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4654" w14:textId="77777777" w:rsidR="007C4F74" w:rsidRPr="00830CC1" w:rsidRDefault="007C4F74" w:rsidP="007C4F74">
      <w:pPr>
        <w:widowControl w:val="0"/>
        <w:tabs>
          <w:tab w:val="left" w:pos="6367"/>
          <w:tab w:val="left" w:pos="8446"/>
        </w:tabs>
        <w:ind w:left="5385"/>
        <w:rPr>
          <w:rFonts w:ascii="Arial" w:eastAsia="Calibri" w:hAnsi="Arial" w:cs="Arial"/>
          <w:spacing w:val="-1"/>
          <w:w w:val="95"/>
          <w:sz w:val="22"/>
          <w:szCs w:val="22"/>
          <w:lang w:val="hr-HR" w:eastAsia="en-US"/>
        </w:rPr>
      </w:pPr>
    </w:p>
    <w:p w14:paraId="1D3DB721" w14:textId="77777777" w:rsidR="007C4F74" w:rsidRPr="00830CC1" w:rsidRDefault="007C4F74" w:rsidP="007C4F74">
      <w:pPr>
        <w:widowControl w:val="0"/>
        <w:tabs>
          <w:tab w:val="left" w:pos="6367"/>
          <w:tab w:val="left" w:pos="8446"/>
        </w:tabs>
        <w:ind w:left="5385"/>
        <w:rPr>
          <w:rFonts w:ascii="Arial" w:eastAsia="Calibri" w:hAnsi="Arial" w:cs="Arial"/>
          <w:spacing w:val="-1"/>
          <w:w w:val="95"/>
          <w:sz w:val="22"/>
          <w:szCs w:val="22"/>
          <w:lang w:val="hr-HR" w:eastAsia="en-US"/>
        </w:rPr>
      </w:pPr>
    </w:p>
    <w:p w14:paraId="1E785CB0" w14:textId="77777777" w:rsidR="007C4F74" w:rsidRPr="00830CC1" w:rsidRDefault="007C4F74" w:rsidP="007C4F74">
      <w:pPr>
        <w:widowControl w:val="0"/>
        <w:tabs>
          <w:tab w:val="left" w:pos="6367"/>
          <w:tab w:val="left" w:pos="8446"/>
        </w:tabs>
        <w:ind w:left="5385"/>
        <w:rPr>
          <w:rFonts w:ascii="Arial" w:eastAsia="Calibri" w:hAnsi="Arial" w:cs="Arial"/>
          <w:spacing w:val="-1"/>
          <w:w w:val="95"/>
          <w:sz w:val="22"/>
          <w:szCs w:val="22"/>
          <w:lang w:val="hr-HR" w:eastAsia="en-US"/>
        </w:rPr>
      </w:pPr>
    </w:p>
    <w:p w14:paraId="346F95F2" w14:textId="77777777" w:rsidR="007C4F74" w:rsidRPr="00830CC1" w:rsidRDefault="007C4F74" w:rsidP="007C4F74">
      <w:pPr>
        <w:widowControl w:val="0"/>
        <w:tabs>
          <w:tab w:val="left" w:pos="6367"/>
          <w:tab w:val="left" w:pos="8446"/>
        </w:tabs>
        <w:ind w:left="5385"/>
        <w:rPr>
          <w:rFonts w:ascii="Arial" w:eastAsia="Calibri" w:hAnsi="Arial" w:cs="Arial"/>
          <w:spacing w:val="-1"/>
          <w:w w:val="95"/>
          <w:sz w:val="22"/>
          <w:szCs w:val="22"/>
          <w:lang w:val="hr-HR" w:eastAsia="en-US"/>
        </w:rPr>
      </w:pPr>
    </w:p>
    <w:p w14:paraId="7A5D0CC7" w14:textId="77777777" w:rsidR="007C4F74" w:rsidRPr="00830CC1" w:rsidRDefault="007C4F74" w:rsidP="007C4F74">
      <w:pPr>
        <w:widowControl w:val="0"/>
        <w:tabs>
          <w:tab w:val="left" w:pos="6367"/>
          <w:tab w:val="left" w:pos="8446"/>
        </w:tabs>
        <w:ind w:left="5385"/>
        <w:rPr>
          <w:rFonts w:ascii="Arial" w:eastAsia="Calibri" w:hAnsi="Arial" w:cs="Arial"/>
          <w:spacing w:val="-1"/>
          <w:w w:val="95"/>
          <w:sz w:val="22"/>
          <w:szCs w:val="22"/>
          <w:lang w:val="hr-HR" w:eastAsia="en-US"/>
        </w:rPr>
      </w:pPr>
    </w:p>
    <w:p w14:paraId="2C9571F8" w14:textId="77777777" w:rsidR="007C4F74" w:rsidRPr="00830CC1" w:rsidRDefault="007C4F74" w:rsidP="007C4F74">
      <w:pPr>
        <w:widowControl w:val="0"/>
        <w:rPr>
          <w:rFonts w:ascii="Arial" w:eastAsia="Calibri" w:hAnsi="Arial" w:cs="Arial"/>
          <w:sz w:val="22"/>
          <w:szCs w:val="22"/>
          <w:lang w:val="hr-HR" w:eastAsia="en-US"/>
        </w:rPr>
      </w:pPr>
    </w:p>
    <w:p w14:paraId="229F088D" w14:textId="77777777" w:rsidR="00830CC1" w:rsidRPr="00830CC1" w:rsidRDefault="00830CC1" w:rsidP="00830CC1">
      <w:pPr>
        <w:rPr>
          <w:rFonts w:ascii="Arial" w:eastAsia="Calibri" w:hAnsi="Arial" w:cs="Arial"/>
          <w:sz w:val="22"/>
          <w:szCs w:val="22"/>
          <w:lang w:val="hr-HR" w:eastAsia="en-US"/>
        </w:rPr>
      </w:pPr>
    </w:p>
    <w:p w14:paraId="15D5893D" w14:textId="77777777" w:rsidR="00830CC1" w:rsidRPr="00830CC1" w:rsidRDefault="00830CC1" w:rsidP="00830CC1">
      <w:pPr>
        <w:spacing w:after="160" w:line="259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val="hr-HR" w:eastAsia="en-US"/>
        </w:rPr>
      </w:pPr>
      <w:r w:rsidRPr="00830CC1">
        <w:rPr>
          <w:rFonts w:ascii="Arial" w:eastAsia="Calibri" w:hAnsi="Arial" w:cs="Arial"/>
          <w:b/>
          <w:bCs/>
          <w:kern w:val="2"/>
          <w:sz w:val="24"/>
          <w:szCs w:val="24"/>
          <w:lang w:val="hr-HR" w:eastAsia="en-US"/>
        </w:rPr>
        <w:t>SAVJETOVANJE S JAVNOŠĆU</w:t>
      </w:r>
    </w:p>
    <w:p w14:paraId="3BFEAEFE" w14:textId="77777777" w:rsidR="00830CC1" w:rsidRPr="00830CC1" w:rsidRDefault="00830CC1" w:rsidP="00830CC1">
      <w:pPr>
        <w:spacing w:after="160" w:line="259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val="hr-HR" w:eastAsia="en-US"/>
        </w:rPr>
      </w:pPr>
      <w:r w:rsidRPr="00830CC1">
        <w:rPr>
          <w:rFonts w:ascii="Arial" w:eastAsia="Calibri" w:hAnsi="Arial" w:cs="Arial"/>
          <w:b/>
          <w:bCs/>
          <w:kern w:val="2"/>
          <w:sz w:val="24"/>
          <w:szCs w:val="24"/>
          <w:lang w:val="hr-HR" w:eastAsia="en-US"/>
        </w:rPr>
        <w:t>PRAVILNIK O UVJETIMA I KRITERIJIMA ZA DODJELU STALNOG VEZA TE NJEGOVOM KORIŠTENJU NA KOMUNALNIM DIJELOVIMA LUKA ŽUPANIJSKE LUČKE UPRAVE KRK</w:t>
      </w:r>
    </w:p>
    <w:p w14:paraId="428DCA3A" w14:textId="77777777" w:rsidR="00830CC1" w:rsidRPr="00830CC1" w:rsidRDefault="00830CC1" w:rsidP="00830CC1">
      <w:pPr>
        <w:spacing w:after="160" w:line="259" w:lineRule="auto"/>
        <w:rPr>
          <w:rFonts w:ascii="Arial" w:eastAsia="Calibri" w:hAnsi="Arial" w:cs="Arial"/>
          <w:kern w:val="2"/>
          <w:sz w:val="22"/>
          <w:szCs w:val="22"/>
          <w:lang w:val="hr-HR" w:eastAsia="en-US"/>
        </w:rPr>
      </w:pPr>
    </w:p>
    <w:p w14:paraId="4A61B367" w14:textId="77777777" w:rsidR="00830CC1" w:rsidRPr="00830CC1" w:rsidRDefault="00830CC1" w:rsidP="00830CC1">
      <w:pPr>
        <w:spacing w:after="160" w:line="259" w:lineRule="auto"/>
        <w:rPr>
          <w:rFonts w:ascii="Arial" w:eastAsia="Calibri" w:hAnsi="Arial" w:cs="Arial"/>
          <w:kern w:val="2"/>
          <w:sz w:val="22"/>
          <w:szCs w:val="22"/>
          <w:lang w:val="hr-HR" w:eastAsia="en-US"/>
        </w:rPr>
      </w:pPr>
    </w:p>
    <w:p w14:paraId="348C2B34" w14:textId="3B2AFAB7" w:rsidR="00830CC1" w:rsidRPr="00830CC1" w:rsidRDefault="00830CC1" w:rsidP="00830CC1">
      <w:pPr>
        <w:spacing w:after="160" w:line="259" w:lineRule="auto"/>
        <w:rPr>
          <w:rFonts w:ascii="Arial" w:eastAsia="Calibri" w:hAnsi="Arial" w:cs="Arial"/>
          <w:kern w:val="2"/>
          <w:sz w:val="22"/>
          <w:szCs w:val="22"/>
          <w:lang w:val="hr-HR" w:eastAsia="en-US"/>
        </w:rPr>
      </w:pPr>
      <w:r w:rsidRPr="00830CC1">
        <w:rPr>
          <w:rFonts w:ascii="Arial" w:eastAsia="Calibri" w:hAnsi="Arial" w:cs="Arial"/>
          <w:kern w:val="2"/>
          <w:sz w:val="22"/>
          <w:szCs w:val="22"/>
          <w:lang w:val="hr-HR" w:eastAsia="en-US"/>
        </w:rPr>
        <w:t>2</w:t>
      </w:r>
      <w:r w:rsidR="00B84446">
        <w:rPr>
          <w:rFonts w:ascii="Arial" w:eastAsia="Calibri" w:hAnsi="Arial" w:cs="Arial"/>
          <w:kern w:val="2"/>
          <w:sz w:val="22"/>
          <w:szCs w:val="22"/>
          <w:lang w:val="hr-HR" w:eastAsia="en-US"/>
        </w:rPr>
        <w:t>6</w:t>
      </w:r>
      <w:r w:rsidRPr="00830CC1">
        <w:rPr>
          <w:rFonts w:ascii="Arial" w:eastAsia="Calibri" w:hAnsi="Arial" w:cs="Arial"/>
          <w:kern w:val="2"/>
          <w:sz w:val="22"/>
          <w:szCs w:val="22"/>
          <w:lang w:val="hr-HR" w:eastAsia="en-US"/>
        </w:rPr>
        <w:t>.10.2023. godine</w:t>
      </w:r>
    </w:p>
    <w:p w14:paraId="3B85CBDB" w14:textId="77777777" w:rsidR="00830CC1" w:rsidRPr="00830CC1" w:rsidRDefault="00830CC1" w:rsidP="00830CC1">
      <w:pPr>
        <w:spacing w:after="160" w:line="259" w:lineRule="auto"/>
        <w:rPr>
          <w:rFonts w:ascii="Arial" w:eastAsia="Calibri" w:hAnsi="Arial" w:cs="Arial"/>
          <w:kern w:val="2"/>
          <w:sz w:val="22"/>
          <w:szCs w:val="22"/>
          <w:lang w:val="hr-HR" w:eastAsia="en-US"/>
        </w:rPr>
      </w:pPr>
    </w:p>
    <w:p w14:paraId="00623712" w14:textId="212C4CAA" w:rsidR="00830CC1" w:rsidRPr="00830CC1" w:rsidRDefault="00830CC1" w:rsidP="00830CC1">
      <w:pPr>
        <w:spacing w:after="160" w:line="259" w:lineRule="auto"/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</w:rPr>
      </w:pPr>
      <w:r w:rsidRPr="00830CC1">
        <w:rPr>
          <w:rFonts w:ascii="Arial" w:eastAsia="Calibri" w:hAnsi="Arial" w:cs="Arial"/>
          <w:kern w:val="2"/>
          <w:sz w:val="22"/>
          <w:szCs w:val="22"/>
          <w:lang w:val="hr-HR" w:eastAsia="en-US"/>
        </w:rPr>
        <w:t>Temeljem članka 11. Zakona o pravu na pristup informacijama (NN 25/13, 85/15, 69/22), Županijska lučka uprava Krk provodi:</w:t>
      </w:r>
    </w:p>
    <w:p w14:paraId="3AD55328" w14:textId="77777777" w:rsidR="00830CC1" w:rsidRPr="00830CC1" w:rsidRDefault="00830CC1" w:rsidP="00830CC1">
      <w:pPr>
        <w:spacing w:after="160" w:line="259" w:lineRule="auto"/>
        <w:jc w:val="center"/>
        <w:rPr>
          <w:rFonts w:ascii="Arial" w:eastAsia="Calibri" w:hAnsi="Arial" w:cs="Arial"/>
          <w:b/>
          <w:bCs/>
          <w:kern w:val="2"/>
          <w:sz w:val="22"/>
          <w:szCs w:val="22"/>
          <w:lang w:val="hr-HR" w:eastAsia="en-US"/>
        </w:rPr>
      </w:pPr>
    </w:p>
    <w:p w14:paraId="52E76476" w14:textId="16EA6FF2" w:rsidR="00830CC1" w:rsidRPr="00830CC1" w:rsidRDefault="00830CC1" w:rsidP="00830CC1">
      <w:pPr>
        <w:spacing w:after="160" w:line="259" w:lineRule="auto"/>
        <w:jc w:val="center"/>
        <w:rPr>
          <w:rFonts w:ascii="Arial" w:eastAsia="Calibri" w:hAnsi="Arial" w:cs="Arial"/>
          <w:b/>
          <w:bCs/>
          <w:kern w:val="2"/>
          <w:sz w:val="22"/>
          <w:szCs w:val="22"/>
          <w:lang w:val="hr-HR" w:eastAsia="en-US"/>
        </w:rPr>
      </w:pPr>
      <w:r w:rsidRPr="00830CC1">
        <w:rPr>
          <w:rFonts w:ascii="Arial" w:eastAsia="Calibri" w:hAnsi="Arial" w:cs="Arial"/>
          <w:b/>
          <w:bCs/>
          <w:kern w:val="2"/>
          <w:sz w:val="22"/>
          <w:szCs w:val="22"/>
          <w:lang w:val="hr-HR" w:eastAsia="en-US"/>
        </w:rPr>
        <w:t>SAVJETOVANJE S JAVNOŠĆU</w:t>
      </w:r>
    </w:p>
    <w:p w14:paraId="5A022E99" w14:textId="77777777" w:rsidR="00830CC1" w:rsidRPr="00830CC1" w:rsidRDefault="00830CC1" w:rsidP="00830CC1">
      <w:pPr>
        <w:spacing w:after="160" w:line="259" w:lineRule="auto"/>
        <w:jc w:val="center"/>
        <w:rPr>
          <w:rFonts w:ascii="Arial" w:eastAsia="Calibri" w:hAnsi="Arial" w:cs="Arial"/>
          <w:b/>
          <w:bCs/>
          <w:kern w:val="2"/>
          <w:sz w:val="22"/>
          <w:szCs w:val="22"/>
          <w:lang w:val="hr-HR" w:eastAsia="en-US"/>
        </w:rPr>
      </w:pPr>
    </w:p>
    <w:p w14:paraId="068BCED7" w14:textId="77777777" w:rsidR="00830CC1" w:rsidRDefault="00830CC1" w:rsidP="00830CC1">
      <w:pPr>
        <w:spacing w:after="160" w:line="259" w:lineRule="auto"/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</w:rPr>
      </w:pPr>
      <w:r w:rsidRPr="00830CC1">
        <w:rPr>
          <w:rFonts w:ascii="Arial" w:eastAsia="Calibri" w:hAnsi="Arial" w:cs="Arial"/>
          <w:kern w:val="2"/>
          <w:sz w:val="22"/>
          <w:szCs w:val="22"/>
          <w:lang w:val="hr-HR" w:eastAsia="en-US"/>
        </w:rPr>
        <w:t>U CILJU DONOŠENJA: </w:t>
      </w:r>
      <w:r w:rsidRPr="00830CC1">
        <w:rPr>
          <w:rFonts w:ascii="Arial" w:eastAsia="Calibri" w:hAnsi="Arial" w:cs="Arial"/>
          <w:b/>
          <w:bCs/>
          <w:kern w:val="2"/>
          <w:sz w:val="22"/>
          <w:szCs w:val="22"/>
          <w:lang w:val="hr-HR" w:eastAsia="en-US"/>
        </w:rPr>
        <w:t>Pravilnika o uvjetima i kriterijima za dodjelu stalnog veza te njegovom korištenju na komunalnim dijelovima luka Županijske lučke uprave Krk</w:t>
      </w:r>
      <w:r w:rsidRPr="00830CC1">
        <w:rPr>
          <w:rFonts w:ascii="Arial" w:eastAsia="Calibri" w:hAnsi="Arial" w:cs="Arial"/>
          <w:kern w:val="2"/>
          <w:sz w:val="22"/>
          <w:szCs w:val="22"/>
          <w:lang w:val="hr-HR" w:eastAsia="en-US"/>
        </w:rPr>
        <w:br/>
      </w:r>
    </w:p>
    <w:p w14:paraId="1205E22E" w14:textId="29C7C3F2" w:rsidR="00830CC1" w:rsidRPr="00830CC1" w:rsidRDefault="00830CC1" w:rsidP="00830CC1">
      <w:pPr>
        <w:spacing w:after="160" w:line="259" w:lineRule="auto"/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</w:rPr>
      </w:pPr>
      <w:r w:rsidRPr="00830CC1">
        <w:rPr>
          <w:rFonts w:ascii="Arial" w:eastAsia="Calibri" w:hAnsi="Arial" w:cs="Arial"/>
          <w:kern w:val="2"/>
          <w:sz w:val="22"/>
          <w:szCs w:val="22"/>
          <w:lang w:val="hr-HR" w:eastAsia="en-US"/>
        </w:rPr>
        <w:t>ROK ZA PODNOŠENJE PRIJEDLOGA I MIŠLJENJA NA NACRT PRAILNIKA: 30 dana od dana objave na internetskoj stranici Županijske lučke uprave Krk (ovdje), odnosno zaključno s datumom 2</w:t>
      </w:r>
      <w:r w:rsidR="00B84446">
        <w:rPr>
          <w:rFonts w:ascii="Arial" w:eastAsia="Calibri" w:hAnsi="Arial" w:cs="Arial"/>
          <w:kern w:val="2"/>
          <w:sz w:val="22"/>
          <w:szCs w:val="22"/>
          <w:lang w:val="hr-HR" w:eastAsia="en-US"/>
        </w:rPr>
        <w:t>6</w:t>
      </w:r>
      <w:r w:rsidRPr="00830CC1">
        <w:rPr>
          <w:rFonts w:ascii="Arial" w:eastAsia="Calibri" w:hAnsi="Arial" w:cs="Arial"/>
          <w:kern w:val="2"/>
          <w:sz w:val="22"/>
          <w:szCs w:val="22"/>
          <w:lang w:val="hr-HR" w:eastAsia="en-US"/>
        </w:rPr>
        <w:t>.11.2023. godine</w:t>
      </w:r>
    </w:p>
    <w:p w14:paraId="06C2C260" w14:textId="77777777" w:rsidR="00830CC1" w:rsidRPr="00830CC1" w:rsidRDefault="00830CC1" w:rsidP="00830CC1">
      <w:pPr>
        <w:spacing w:after="160" w:line="259" w:lineRule="auto"/>
        <w:rPr>
          <w:rFonts w:ascii="Arial" w:eastAsia="Calibri" w:hAnsi="Arial" w:cs="Arial"/>
          <w:kern w:val="2"/>
          <w:sz w:val="22"/>
          <w:szCs w:val="22"/>
          <w:lang w:val="hr-HR" w:eastAsia="en-US"/>
        </w:rPr>
      </w:pPr>
      <w:r w:rsidRPr="00830CC1">
        <w:rPr>
          <w:rFonts w:ascii="Arial" w:eastAsia="Calibri" w:hAnsi="Arial" w:cs="Arial"/>
          <w:kern w:val="2"/>
          <w:sz w:val="22"/>
          <w:szCs w:val="22"/>
          <w:lang w:val="hr-HR" w:eastAsia="en-US"/>
        </w:rPr>
        <w:br/>
        <w:t>ADRESA ZA PODNOŠENJE PRIJEDLOGA I MIŠLJENJA NA NACRT PRAVILNIKA: pisanim putem na adresu:</w:t>
      </w:r>
    </w:p>
    <w:p w14:paraId="039183F1" w14:textId="77777777" w:rsidR="00830CC1" w:rsidRPr="00830CC1" w:rsidRDefault="00830CC1" w:rsidP="00830CC1">
      <w:pPr>
        <w:spacing w:after="160" w:line="259" w:lineRule="auto"/>
        <w:rPr>
          <w:rFonts w:ascii="Arial" w:eastAsia="Calibri" w:hAnsi="Arial" w:cs="Arial"/>
          <w:kern w:val="2"/>
          <w:sz w:val="22"/>
          <w:szCs w:val="22"/>
          <w:lang w:val="hr-HR" w:eastAsia="en-US"/>
        </w:rPr>
      </w:pPr>
      <w:r w:rsidRPr="00830CC1">
        <w:rPr>
          <w:rFonts w:ascii="Arial" w:eastAsia="Calibri" w:hAnsi="Arial" w:cs="Arial"/>
          <w:kern w:val="2"/>
          <w:sz w:val="22"/>
          <w:szCs w:val="22"/>
          <w:lang w:val="hr-HR" w:eastAsia="en-US"/>
        </w:rPr>
        <w:t>Županijska lučka uprava Krk</w:t>
      </w:r>
      <w:r w:rsidRPr="00830CC1">
        <w:rPr>
          <w:rFonts w:ascii="Arial" w:eastAsia="Calibri" w:hAnsi="Arial" w:cs="Arial"/>
          <w:kern w:val="2"/>
          <w:sz w:val="22"/>
          <w:szCs w:val="22"/>
          <w:lang w:val="hr-HR" w:eastAsia="en-US"/>
        </w:rPr>
        <w:br/>
        <w:t>Trg bana Josipa Jelačića 5</w:t>
      </w:r>
      <w:r w:rsidRPr="00830CC1">
        <w:rPr>
          <w:rFonts w:ascii="Arial" w:eastAsia="Calibri" w:hAnsi="Arial" w:cs="Arial"/>
          <w:kern w:val="2"/>
          <w:sz w:val="22"/>
          <w:szCs w:val="22"/>
          <w:lang w:val="hr-HR" w:eastAsia="en-US"/>
        </w:rPr>
        <w:br/>
        <w:t>51500 Krk</w:t>
      </w:r>
      <w:r w:rsidRPr="00830CC1">
        <w:rPr>
          <w:rFonts w:ascii="Arial" w:eastAsia="Calibri" w:hAnsi="Arial" w:cs="Arial"/>
          <w:kern w:val="2"/>
          <w:sz w:val="22"/>
          <w:szCs w:val="22"/>
          <w:lang w:val="hr-HR" w:eastAsia="en-US"/>
        </w:rPr>
        <w:br/>
      </w:r>
    </w:p>
    <w:p w14:paraId="78A7912C" w14:textId="4F391515" w:rsidR="00830CC1" w:rsidRPr="00830CC1" w:rsidRDefault="00830CC1" w:rsidP="00830CC1">
      <w:pPr>
        <w:spacing w:after="160" w:line="259" w:lineRule="auto"/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</w:rPr>
      </w:pPr>
      <w:r w:rsidRPr="00830CC1">
        <w:rPr>
          <w:rFonts w:ascii="Arial" w:eastAsia="Calibri" w:hAnsi="Arial" w:cs="Arial"/>
          <w:kern w:val="2"/>
          <w:sz w:val="22"/>
          <w:szCs w:val="22"/>
          <w:lang w:val="hr-HR" w:eastAsia="en-US"/>
        </w:rPr>
        <w:t>s naznakom: Savjetovanje s javnošću na Pravilnik o uvjetima i kriterijima za dodjelu stalnog veza ili putem elektroničke pošte na adrese: </w:t>
      </w:r>
      <w:hyperlink r:id="rId8" w:history="1">
        <w:r w:rsidRPr="00830CC1">
          <w:rPr>
            <w:rFonts w:ascii="Arial" w:eastAsia="Calibri" w:hAnsi="Arial" w:cs="Arial"/>
            <w:b/>
            <w:bCs/>
            <w:color w:val="0563C1"/>
            <w:kern w:val="2"/>
            <w:sz w:val="22"/>
            <w:szCs w:val="22"/>
            <w:u w:val="single"/>
            <w:lang w:val="hr-HR" w:eastAsia="en-US"/>
          </w:rPr>
          <w:t>marijana@zluk.hr</w:t>
        </w:r>
      </w:hyperlink>
      <w:r w:rsidRPr="00830CC1">
        <w:rPr>
          <w:rFonts w:ascii="Arial" w:eastAsia="Calibri" w:hAnsi="Arial" w:cs="Arial"/>
          <w:kern w:val="2"/>
          <w:sz w:val="22"/>
          <w:szCs w:val="22"/>
          <w:lang w:val="hr-HR" w:eastAsia="en-US"/>
        </w:rPr>
        <w:t xml:space="preserve">, te u kopiji (cc): </w:t>
      </w:r>
      <w:hyperlink r:id="rId9" w:history="1">
        <w:r w:rsidRPr="00830CC1">
          <w:rPr>
            <w:rFonts w:ascii="Arial" w:eastAsia="Calibri" w:hAnsi="Arial" w:cs="Arial"/>
            <w:b/>
            <w:bCs/>
            <w:color w:val="0563C1"/>
            <w:kern w:val="2"/>
            <w:sz w:val="22"/>
            <w:szCs w:val="22"/>
            <w:u w:val="single"/>
            <w:lang w:val="hr-HR" w:eastAsia="en-US"/>
          </w:rPr>
          <w:t>dean@zluk.hr</w:t>
        </w:r>
      </w:hyperlink>
      <w:r w:rsidRPr="00830CC1">
        <w:rPr>
          <w:rFonts w:ascii="Arial" w:eastAsia="Calibri" w:hAnsi="Arial" w:cs="Arial"/>
          <w:kern w:val="2"/>
          <w:sz w:val="22"/>
          <w:szCs w:val="22"/>
          <w:lang w:val="hr-HR" w:eastAsia="en-US"/>
        </w:rPr>
        <w:t xml:space="preserve"> </w:t>
      </w:r>
    </w:p>
    <w:p w14:paraId="4F793CF2" w14:textId="77777777" w:rsidR="00830CC1" w:rsidRPr="00830CC1" w:rsidRDefault="00830CC1" w:rsidP="00830CC1">
      <w:pPr>
        <w:spacing w:after="160" w:line="259" w:lineRule="auto"/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</w:rPr>
      </w:pPr>
      <w:r w:rsidRPr="00830CC1">
        <w:rPr>
          <w:rFonts w:ascii="Arial" w:eastAsia="Calibri" w:hAnsi="Arial" w:cs="Arial"/>
          <w:kern w:val="2"/>
          <w:sz w:val="22"/>
          <w:szCs w:val="22"/>
          <w:lang w:val="hr-HR" w:eastAsia="en-US"/>
        </w:rPr>
        <w:t>Pravilnik o uvjetima i kriterijima za dodjelu stalnog veza te njegovom korištenju na komunalnim dijelovima luka Županijske lučke uprave Krk možete preuzeti u nastavku:</w:t>
      </w:r>
    </w:p>
    <w:p w14:paraId="7923E268" w14:textId="77777777" w:rsidR="00830CC1" w:rsidRPr="00830CC1" w:rsidRDefault="00830CC1" w:rsidP="00830CC1">
      <w:pPr>
        <w:spacing w:after="160" w:line="259" w:lineRule="auto"/>
        <w:jc w:val="both"/>
        <w:rPr>
          <w:rFonts w:ascii="Arial" w:eastAsia="Calibri" w:hAnsi="Arial" w:cs="Arial"/>
          <w:kern w:val="2"/>
          <w:sz w:val="22"/>
          <w:szCs w:val="22"/>
          <w:lang w:val="hr-HR" w:eastAsia="en-US"/>
        </w:rPr>
      </w:pPr>
      <w:r w:rsidRPr="00830CC1">
        <w:rPr>
          <w:rFonts w:ascii="Arial" w:eastAsia="Calibri" w:hAnsi="Arial" w:cs="Arial"/>
          <w:kern w:val="2"/>
          <w:sz w:val="22"/>
          <w:szCs w:val="22"/>
          <w:lang w:val="hr-HR" w:eastAsia="en-US"/>
        </w:rPr>
        <w:t>--- PRAVILNIK ---</w:t>
      </w:r>
    </w:p>
    <w:p w14:paraId="10CAD5DC" w14:textId="77777777" w:rsidR="00830CC1" w:rsidRPr="00830CC1" w:rsidRDefault="00830CC1" w:rsidP="00830CC1">
      <w:pPr>
        <w:rPr>
          <w:rFonts w:ascii="Arial" w:eastAsia="Calibri" w:hAnsi="Arial" w:cs="Arial"/>
          <w:sz w:val="22"/>
          <w:szCs w:val="22"/>
          <w:lang w:val="hr-HR" w:eastAsia="en-US"/>
        </w:rPr>
      </w:pPr>
    </w:p>
    <w:sectPr w:rsidR="00830CC1" w:rsidRPr="00830CC1" w:rsidSect="003779F5">
      <w:headerReference w:type="default" r:id="rId10"/>
      <w:headerReference w:type="first" r:id="rId11"/>
      <w:pgSz w:w="11900" w:h="16840"/>
      <w:pgMar w:top="1418" w:right="1417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1BD56" w14:textId="77777777" w:rsidR="00B245E6" w:rsidRDefault="00B245E6" w:rsidP="00766AE1">
      <w:r>
        <w:separator/>
      </w:r>
    </w:p>
  </w:endnote>
  <w:endnote w:type="continuationSeparator" w:id="0">
    <w:p w14:paraId="2C0CD6A2" w14:textId="77777777" w:rsidR="00B245E6" w:rsidRDefault="00B245E6" w:rsidP="0076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94C9" w14:textId="77777777" w:rsidR="00B245E6" w:rsidRDefault="00B245E6" w:rsidP="00766AE1">
      <w:r>
        <w:separator/>
      </w:r>
    </w:p>
  </w:footnote>
  <w:footnote w:type="continuationSeparator" w:id="0">
    <w:p w14:paraId="225F4A79" w14:textId="77777777" w:rsidR="00B245E6" w:rsidRDefault="00B245E6" w:rsidP="00766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6D5C" w14:textId="77777777" w:rsidR="000B0497" w:rsidRDefault="00DC4558">
    <w:pPr>
      <w:pStyle w:val="Zaglavlje"/>
    </w:pPr>
    <w:r>
      <w:rPr>
        <w:noProof/>
        <w:lang w:val="hr-HR"/>
      </w:rPr>
      <w:drawing>
        <wp:anchor distT="0" distB="0" distL="114300" distR="114300" simplePos="0" relativeHeight="251656192" behindDoc="1" locked="0" layoutInCell="1" allowOverlap="1" wp14:anchorId="271287D0" wp14:editId="0CF108EA">
          <wp:simplePos x="0" y="0"/>
          <wp:positionH relativeFrom="column">
            <wp:posOffset>-892810</wp:posOffset>
          </wp:positionH>
          <wp:positionV relativeFrom="paragraph">
            <wp:posOffset>-469265</wp:posOffset>
          </wp:positionV>
          <wp:extent cx="7545705" cy="10687685"/>
          <wp:effectExtent l="0" t="0" r="0" b="0"/>
          <wp:wrapNone/>
          <wp:docPr id="2" name="Picture 0" descr="LU-Krk_word-memo-podloga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U-Krk_word-memo-podloga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8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043BF5" w14:textId="77777777" w:rsidR="00766AE1" w:rsidRDefault="00766AE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AD11" w14:textId="77777777" w:rsidR="00C63D86" w:rsidRDefault="00DC4558">
    <w:pPr>
      <w:pStyle w:val="Zaglavlje"/>
    </w:pPr>
    <w:r>
      <w:rPr>
        <w:noProof/>
        <w:lang w:val="hr-HR"/>
      </w:rPr>
      <w:drawing>
        <wp:anchor distT="0" distB="0" distL="114300" distR="114300" simplePos="0" relativeHeight="251659264" behindDoc="1" locked="0" layoutInCell="1" allowOverlap="1" wp14:anchorId="15EF9E06" wp14:editId="248E1BAE">
          <wp:simplePos x="0" y="0"/>
          <wp:positionH relativeFrom="column">
            <wp:posOffset>-904240</wp:posOffset>
          </wp:positionH>
          <wp:positionV relativeFrom="paragraph">
            <wp:posOffset>-457200</wp:posOffset>
          </wp:positionV>
          <wp:extent cx="7545705" cy="10687685"/>
          <wp:effectExtent l="0" t="0" r="0" b="0"/>
          <wp:wrapNone/>
          <wp:docPr id="1" name="Picture 2" descr="LU-Krk_word-memo-podlog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-Krk_word-memo-podloga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8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14A3B38"/>
    <w:lvl w:ilvl="0">
      <w:start w:val="1"/>
      <w:numFmt w:val="bullet"/>
      <w:pStyle w:val="Naslov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D6D0412"/>
    <w:multiLevelType w:val="hybridMultilevel"/>
    <w:tmpl w:val="56648C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46E4B"/>
    <w:multiLevelType w:val="hybridMultilevel"/>
    <w:tmpl w:val="87CAF2C4"/>
    <w:lvl w:ilvl="0" w:tplc="C0ECB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27F4D"/>
    <w:multiLevelType w:val="multilevel"/>
    <w:tmpl w:val="09988AB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332E28F7"/>
    <w:multiLevelType w:val="hybridMultilevel"/>
    <w:tmpl w:val="466C193E"/>
    <w:lvl w:ilvl="0" w:tplc="596AB3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167DA"/>
    <w:multiLevelType w:val="hybridMultilevel"/>
    <w:tmpl w:val="5E740F86"/>
    <w:lvl w:ilvl="0" w:tplc="90AA4E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21406E"/>
    <w:multiLevelType w:val="hybridMultilevel"/>
    <w:tmpl w:val="160E79AA"/>
    <w:lvl w:ilvl="0" w:tplc="FE50F6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w w:val="1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643AD"/>
    <w:multiLevelType w:val="hybridMultilevel"/>
    <w:tmpl w:val="73A6275A"/>
    <w:lvl w:ilvl="0" w:tplc="24B8EE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6376F"/>
    <w:multiLevelType w:val="hybridMultilevel"/>
    <w:tmpl w:val="D74E8222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631DC"/>
    <w:multiLevelType w:val="hybridMultilevel"/>
    <w:tmpl w:val="597C3C94"/>
    <w:lvl w:ilvl="0" w:tplc="BC90632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F9427D2"/>
    <w:multiLevelType w:val="hybridMultilevel"/>
    <w:tmpl w:val="BC48CC3C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0665699">
    <w:abstractNumId w:val="2"/>
  </w:num>
  <w:num w:numId="2" w16cid:durableId="930158100">
    <w:abstractNumId w:val="1"/>
  </w:num>
  <w:num w:numId="3" w16cid:durableId="1660690806">
    <w:abstractNumId w:val="10"/>
  </w:num>
  <w:num w:numId="4" w16cid:durableId="2051104911">
    <w:abstractNumId w:val="3"/>
  </w:num>
  <w:num w:numId="5" w16cid:durableId="1556118279">
    <w:abstractNumId w:val="8"/>
  </w:num>
  <w:num w:numId="6" w16cid:durableId="367948903">
    <w:abstractNumId w:val="5"/>
  </w:num>
  <w:num w:numId="7" w16cid:durableId="6056291">
    <w:abstractNumId w:val="7"/>
  </w:num>
  <w:num w:numId="8" w16cid:durableId="1325205859">
    <w:abstractNumId w:val="4"/>
  </w:num>
  <w:num w:numId="9" w16cid:durableId="451632944">
    <w:abstractNumId w:val="0"/>
  </w:num>
  <w:num w:numId="10" w16cid:durableId="2074622682">
    <w:abstractNumId w:val="9"/>
  </w:num>
  <w:num w:numId="11" w16cid:durableId="20231934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25"/>
    <w:rsid w:val="00004059"/>
    <w:rsid w:val="0000436A"/>
    <w:rsid w:val="00011C92"/>
    <w:rsid w:val="00023EB9"/>
    <w:rsid w:val="000845DD"/>
    <w:rsid w:val="000A404C"/>
    <w:rsid w:val="000B0497"/>
    <w:rsid w:val="000D1BD0"/>
    <w:rsid w:val="000F56C5"/>
    <w:rsid w:val="001052D1"/>
    <w:rsid w:val="00177E09"/>
    <w:rsid w:val="001C04B0"/>
    <w:rsid w:val="001F412E"/>
    <w:rsid w:val="00247558"/>
    <w:rsid w:val="00263F9A"/>
    <w:rsid w:val="0027041F"/>
    <w:rsid w:val="00287F89"/>
    <w:rsid w:val="002B30B2"/>
    <w:rsid w:val="002C0D5D"/>
    <w:rsid w:val="002D6A66"/>
    <w:rsid w:val="002E41E4"/>
    <w:rsid w:val="002F68C3"/>
    <w:rsid w:val="0031057F"/>
    <w:rsid w:val="00323F66"/>
    <w:rsid w:val="00325068"/>
    <w:rsid w:val="0033745B"/>
    <w:rsid w:val="003629AD"/>
    <w:rsid w:val="00372787"/>
    <w:rsid w:val="0037403D"/>
    <w:rsid w:val="003779F5"/>
    <w:rsid w:val="00386450"/>
    <w:rsid w:val="003A3712"/>
    <w:rsid w:val="003D1145"/>
    <w:rsid w:val="003D48F4"/>
    <w:rsid w:val="003E16C2"/>
    <w:rsid w:val="003E25B4"/>
    <w:rsid w:val="00431471"/>
    <w:rsid w:val="00435030"/>
    <w:rsid w:val="00435B0A"/>
    <w:rsid w:val="004616A0"/>
    <w:rsid w:val="00472537"/>
    <w:rsid w:val="00476C7B"/>
    <w:rsid w:val="004A0251"/>
    <w:rsid w:val="004A1DD9"/>
    <w:rsid w:val="0053609D"/>
    <w:rsid w:val="0055410C"/>
    <w:rsid w:val="0055775E"/>
    <w:rsid w:val="00573851"/>
    <w:rsid w:val="00576C98"/>
    <w:rsid w:val="00587B58"/>
    <w:rsid w:val="00591EF6"/>
    <w:rsid w:val="005A15E6"/>
    <w:rsid w:val="005A7811"/>
    <w:rsid w:val="005E6168"/>
    <w:rsid w:val="005F0FE4"/>
    <w:rsid w:val="00626BF6"/>
    <w:rsid w:val="0063206B"/>
    <w:rsid w:val="00645B2C"/>
    <w:rsid w:val="006641D1"/>
    <w:rsid w:val="00682AC8"/>
    <w:rsid w:val="006848B9"/>
    <w:rsid w:val="006B4914"/>
    <w:rsid w:val="006D03B8"/>
    <w:rsid w:val="006E6708"/>
    <w:rsid w:val="006F7591"/>
    <w:rsid w:val="00761046"/>
    <w:rsid w:val="00766AE1"/>
    <w:rsid w:val="007B0310"/>
    <w:rsid w:val="007B6CC3"/>
    <w:rsid w:val="007C4F74"/>
    <w:rsid w:val="007F56FE"/>
    <w:rsid w:val="00812091"/>
    <w:rsid w:val="00812931"/>
    <w:rsid w:val="00830CC1"/>
    <w:rsid w:val="00880484"/>
    <w:rsid w:val="008A4BE4"/>
    <w:rsid w:val="008B673E"/>
    <w:rsid w:val="008F6F6A"/>
    <w:rsid w:val="0090338A"/>
    <w:rsid w:val="00907AC1"/>
    <w:rsid w:val="00952039"/>
    <w:rsid w:val="00957845"/>
    <w:rsid w:val="00965674"/>
    <w:rsid w:val="00975052"/>
    <w:rsid w:val="00993833"/>
    <w:rsid w:val="009A15D2"/>
    <w:rsid w:val="009F36A3"/>
    <w:rsid w:val="00A01B9C"/>
    <w:rsid w:val="00A14BDC"/>
    <w:rsid w:val="00A42425"/>
    <w:rsid w:val="00A44F2F"/>
    <w:rsid w:val="00A90D6C"/>
    <w:rsid w:val="00B01E15"/>
    <w:rsid w:val="00B147D6"/>
    <w:rsid w:val="00B245E6"/>
    <w:rsid w:val="00B739E3"/>
    <w:rsid w:val="00B84446"/>
    <w:rsid w:val="00BA7CBC"/>
    <w:rsid w:val="00BE3048"/>
    <w:rsid w:val="00C10576"/>
    <w:rsid w:val="00C30CC7"/>
    <w:rsid w:val="00C55C70"/>
    <w:rsid w:val="00C63D86"/>
    <w:rsid w:val="00C80928"/>
    <w:rsid w:val="00C97A18"/>
    <w:rsid w:val="00CA0E63"/>
    <w:rsid w:val="00CB3051"/>
    <w:rsid w:val="00CD5CEA"/>
    <w:rsid w:val="00D23498"/>
    <w:rsid w:val="00D4343C"/>
    <w:rsid w:val="00D4564E"/>
    <w:rsid w:val="00D6129A"/>
    <w:rsid w:val="00D7175E"/>
    <w:rsid w:val="00D91468"/>
    <w:rsid w:val="00DA009A"/>
    <w:rsid w:val="00DC4558"/>
    <w:rsid w:val="00DD52E2"/>
    <w:rsid w:val="00E074A8"/>
    <w:rsid w:val="00E46251"/>
    <w:rsid w:val="00E604FD"/>
    <w:rsid w:val="00E61359"/>
    <w:rsid w:val="00E75C47"/>
    <w:rsid w:val="00E76BEA"/>
    <w:rsid w:val="00E811DA"/>
    <w:rsid w:val="00EA56E8"/>
    <w:rsid w:val="00EB26D4"/>
    <w:rsid w:val="00EB3513"/>
    <w:rsid w:val="00ED6084"/>
    <w:rsid w:val="00F137FC"/>
    <w:rsid w:val="00F17C63"/>
    <w:rsid w:val="00F24DA3"/>
    <w:rsid w:val="00F56D1D"/>
    <w:rsid w:val="00F65BEA"/>
    <w:rsid w:val="00FA63A8"/>
    <w:rsid w:val="00FD7D25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4802E4"/>
  <w15:docId w15:val="{35FA6F07-E35A-421B-AF34-2FA89365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046"/>
    <w:rPr>
      <w:lang w:val="en-AU"/>
    </w:rPr>
  </w:style>
  <w:style w:type="paragraph" w:styleId="Naslov2">
    <w:name w:val="heading 2"/>
    <w:basedOn w:val="Normal"/>
    <w:next w:val="Normal"/>
    <w:link w:val="Naslov2Char"/>
    <w:uiPriority w:val="99"/>
    <w:qFormat/>
    <w:rsid w:val="00472537"/>
    <w:pPr>
      <w:keepNext/>
      <w:numPr>
        <w:numId w:val="9"/>
      </w:numPr>
      <w:tabs>
        <w:tab w:val="clear" w:pos="643"/>
        <w:tab w:val="num" w:pos="0"/>
      </w:tabs>
      <w:spacing w:after="360"/>
      <w:ind w:left="0" w:firstLine="0"/>
      <w:outlineLvl w:val="1"/>
    </w:pPr>
    <w:rPr>
      <w:b/>
      <w:bCs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CC664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val="en-GB"/>
    </w:rPr>
  </w:style>
  <w:style w:type="paragraph" w:styleId="Zaglavlje">
    <w:name w:val="header"/>
    <w:aliases w:val=" Char,Char"/>
    <w:basedOn w:val="Normal"/>
    <w:link w:val="ZaglavljeChar"/>
    <w:unhideWhenUsed/>
    <w:rsid w:val="00766A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 Char Char,Char Char"/>
    <w:link w:val="Zaglavlje"/>
    <w:rsid w:val="00766AE1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66AE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766AE1"/>
    <w:rPr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625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4625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A7CBC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9"/>
    <w:rsid w:val="00472537"/>
    <w:rPr>
      <w:b/>
      <w:bCs/>
      <w:sz w:val="24"/>
      <w:szCs w:val="24"/>
      <w:lang w:val="en-GB"/>
    </w:rPr>
  </w:style>
  <w:style w:type="paragraph" w:styleId="Tijeloteksta">
    <w:name w:val="Body Text"/>
    <w:basedOn w:val="Normal"/>
    <w:link w:val="TijelotekstaChar"/>
    <w:uiPriority w:val="99"/>
    <w:rsid w:val="00472537"/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472537"/>
    <w:rPr>
      <w:sz w:val="24"/>
      <w:szCs w:val="24"/>
    </w:rPr>
  </w:style>
  <w:style w:type="paragraph" w:customStyle="1" w:styleId="t-9-8">
    <w:name w:val="t-9-8"/>
    <w:basedOn w:val="Normal"/>
    <w:uiPriority w:val="99"/>
    <w:rsid w:val="00472537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472537"/>
    <w:pPr>
      <w:ind w:left="708"/>
    </w:pPr>
    <w:rPr>
      <w:sz w:val="24"/>
      <w:szCs w:val="24"/>
      <w:lang w:val="hr-HR"/>
    </w:rPr>
  </w:style>
  <w:style w:type="paragraph" w:customStyle="1" w:styleId="CharCharCharCharCharChar">
    <w:name w:val="Char Char Char Char Char Char"/>
    <w:basedOn w:val="Normal"/>
    <w:uiPriority w:val="99"/>
    <w:rsid w:val="00472537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ezproreda">
    <w:name w:val="No Spacing"/>
    <w:uiPriority w:val="1"/>
    <w:qFormat/>
    <w:rsid w:val="004725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na@zluk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an@zluk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C2E3C-7229-49C5-8E15-F4E38B8E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Makol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ZLUK</dc:creator>
  <cp:keywords/>
  <dc:description/>
  <cp:lastModifiedBy>Ana Jelovac</cp:lastModifiedBy>
  <cp:revision>5</cp:revision>
  <cp:lastPrinted>2023-08-17T10:35:00Z</cp:lastPrinted>
  <dcterms:created xsi:type="dcterms:W3CDTF">2023-10-25T08:44:00Z</dcterms:created>
  <dcterms:modified xsi:type="dcterms:W3CDTF">2023-10-25T11:45:00Z</dcterms:modified>
</cp:coreProperties>
</file>