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C0" w:rsidRDefault="00CB45C0" w:rsidP="00522C5D">
      <w:pPr>
        <w:jc w:val="both"/>
      </w:pPr>
      <w:r>
        <w:t>Poštovani,</w:t>
      </w:r>
    </w:p>
    <w:p w:rsidR="00CB45C0" w:rsidRDefault="00CB45C0" w:rsidP="00522C5D">
      <w:pPr>
        <w:jc w:val="both"/>
      </w:pPr>
      <w:r w:rsidRPr="00ED631A">
        <w:rPr>
          <w:b/>
        </w:rPr>
        <w:t>Prema Odluci Nacionalnog stožera o zabrani napuštanja mjesta prebivališta i stalnog boravka u Republici Hrvatskoj, a s ciljem sprječavanja daljnjeg širenja koronavirusa</w:t>
      </w:r>
      <w:r>
        <w:t xml:space="preserve">, </w:t>
      </w:r>
      <w:r w:rsidR="00ED631A">
        <w:t xml:space="preserve">na </w:t>
      </w:r>
      <w:r>
        <w:t>trajektnim linijama od 24.03.2020. godine do daljnjega smiju putovati samo putnici s odgovarajućim propusnicama za sljedeće kategorije:</w:t>
      </w:r>
    </w:p>
    <w:p w:rsidR="00CB45C0" w:rsidRDefault="00CB45C0" w:rsidP="00522C5D">
      <w:pPr>
        <w:jc w:val="both"/>
      </w:pPr>
      <w:r>
        <w:t>promet i kretanje nužno za opskrbu navedenih područja,</w:t>
      </w:r>
    </w:p>
    <w:p w:rsidR="00CB45C0" w:rsidRDefault="00CB45C0" w:rsidP="00522C5D">
      <w:pPr>
        <w:jc w:val="both"/>
      </w:pPr>
      <w:r>
        <w:t>dnevne migracije zaposlenih na poslovima bitnima za: pružanje zdravstvene i veterinarske pomoći, dostavu lijekova i sanitetskog materijala, održavanje komunalne djelatnosti, vodoopskrbe i otpreme, opskrbe plinom i strujom, zaštitarske službe,</w:t>
      </w:r>
    </w:p>
    <w:p w:rsidR="00CB45C0" w:rsidRDefault="00CB45C0" w:rsidP="00522C5D">
      <w:pPr>
        <w:jc w:val="both"/>
      </w:pPr>
      <w:r>
        <w:t>izvješćivanje javnosti</w:t>
      </w:r>
    </w:p>
    <w:p w:rsidR="00CB45C0" w:rsidRDefault="00CB45C0" w:rsidP="00522C5D">
      <w:pPr>
        <w:jc w:val="both"/>
      </w:pPr>
      <w:r>
        <w:t>stanovnika koji zahtijevaju hitnu medicinsku skrb</w:t>
      </w:r>
    </w:p>
    <w:p w:rsidR="00CB45C0" w:rsidRDefault="00CB45C0" w:rsidP="00522C5D">
      <w:pPr>
        <w:jc w:val="both"/>
      </w:pPr>
      <w:r>
        <w:t>vitalni obiteljski razlozi, poput pružanja skrbi djeci ili starijim osobama ili kupnje hrane i osnovnih potrepština,</w:t>
      </w:r>
    </w:p>
    <w:p w:rsidR="00CB45C0" w:rsidRDefault="00CB45C0" w:rsidP="00522C5D">
      <w:pPr>
        <w:jc w:val="both"/>
      </w:pPr>
      <w:r>
        <w:t>putovanja na posao i s posla ako je obavljane posla neophodno i ne može se obaviti od kuće,</w:t>
      </w:r>
    </w:p>
    <w:p w:rsidR="00CB45C0" w:rsidRDefault="00CB45C0" w:rsidP="00522C5D">
      <w:pPr>
        <w:jc w:val="both"/>
      </w:pPr>
      <w:r>
        <w:t>službe koje sudjeluju u sprječavanju širenja koronavirusa,</w:t>
      </w:r>
    </w:p>
    <w:p w:rsidR="00CB45C0" w:rsidRDefault="00CB45C0" w:rsidP="00522C5D">
      <w:pPr>
        <w:jc w:val="both"/>
      </w:pPr>
      <w:r>
        <w:t xml:space="preserve"> </w:t>
      </w:r>
    </w:p>
    <w:p w:rsidR="00CB45C0" w:rsidRDefault="00301834" w:rsidP="00522C5D">
      <w:pPr>
        <w:jc w:val="both"/>
      </w:pPr>
      <w:r>
        <w:t xml:space="preserve">Međutim podsjećamo da je na snazi i  </w:t>
      </w:r>
      <w:r w:rsidRPr="00301834">
        <w:rPr>
          <w:b/>
        </w:rPr>
        <w:t>Odluka</w:t>
      </w:r>
      <w:r w:rsidR="00CB45C0" w:rsidRPr="00301834">
        <w:rPr>
          <w:b/>
        </w:rPr>
        <w:t xml:space="preserve"> Stožera civilne zaštite Republike Hrvatske o mjerama ograničavanja javnog prijevoza u linijskom obalnom pomorskom prometu (Klasa: 810-06/20-01/7, Urbroj: 511-01-300-20-9, od dana 21. ožujka 2020. godine)</w:t>
      </w:r>
      <w:r w:rsidR="00CB45C0">
        <w:t xml:space="preserve"> prema kojoj na državnim trajektnim linijama te na državnim brodskim linijama se zabranjuje sav putnički i teretni prijevoz prema otocima osim za sljedeće kategorije:</w:t>
      </w:r>
    </w:p>
    <w:p w:rsidR="00CB45C0" w:rsidRDefault="00CB45C0" w:rsidP="00522C5D">
      <w:pPr>
        <w:jc w:val="both"/>
      </w:pPr>
      <w:r>
        <w:t>1.      hrvatske i strane državljane s prebivalištem, odnosno trajnim boravištem na otocima ili na poluotoku Pelješcu;</w:t>
      </w:r>
    </w:p>
    <w:p w:rsidR="00CB45C0" w:rsidRDefault="00CB45C0" w:rsidP="00522C5D">
      <w:pPr>
        <w:jc w:val="both"/>
      </w:pPr>
      <w:r>
        <w:t>2.      vozila fizičkih osoba iz točke 1. ovoga stavka te vozila korisnika leasinga s prebivalištem na otoku koja su registrirana u nadležnom upravnom tijelu u Republici Hrvatskoj;</w:t>
      </w:r>
    </w:p>
    <w:p w:rsidR="00CB45C0" w:rsidRDefault="00CB45C0" w:rsidP="00522C5D">
      <w:pPr>
        <w:jc w:val="both"/>
      </w:pPr>
      <w:r>
        <w:t>3.      djelatnike javnih zdravstvenih službi i djelatnike drugih javnih službi (policija, vatrogasci, oružane snage, lučka kapetanija, pošta, komunalne djelatnosti) i njihova službena vozila;</w:t>
      </w:r>
    </w:p>
    <w:p w:rsidR="00CB45C0" w:rsidRDefault="00CB45C0" w:rsidP="00522C5D">
      <w:pPr>
        <w:jc w:val="both"/>
      </w:pPr>
      <w:r>
        <w:t>4.      djelatnike opskrbe trgovina koje su izuzete od primjene Odluke Stožera civilne zaštite Republike Hrvatske donesene 19. ožujka 2020. godine ( Klasa:810-06/20-01/7, Urbroj: 511-01-300-20-1), o mjerama ograničavanja društvenih okupljanja, rada u trgovini, uslužnih djelatnosti i održavanja sportskih i kulturnih događanja te zabrana održavanja svih javnih događaja, te njihova službena vozila pri obavljanju redovitih prijevoza na otok te dostavne službe i njihova vozila;</w:t>
      </w:r>
    </w:p>
    <w:p w:rsidR="00CB45C0" w:rsidRDefault="00CB45C0" w:rsidP="00522C5D">
      <w:pPr>
        <w:jc w:val="both"/>
      </w:pPr>
      <w:r>
        <w:t>5.      djelatnike pravnih osoba koje obavljaju nužne interventne popravke na otoku i njihova službena vozila pri obavljanju intervencija;</w:t>
      </w:r>
    </w:p>
    <w:p w:rsidR="00CB45C0" w:rsidRPr="00522C5D" w:rsidRDefault="00CB45C0" w:rsidP="00522C5D">
      <w:pPr>
        <w:jc w:val="both"/>
        <w:rPr>
          <w:u w:val="single"/>
        </w:rPr>
      </w:pPr>
      <w:r w:rsidRPr="00522C5D">
        <w:rPr>
          <w:u w:val="single"/>
        </w:rPr>
        <w:t xml:space="preserve">Trgovine izuzete od zabrane rada su sljedeće: </w:t>
      </w:r>
    </w:p>
    <w:p w:rsidR="00CB45C0" w:rsidRDefault="00CB45C0" w:rsidP="00522C5D">
      <w:pPr>
        <w:jc w:val="both"/>
      </w:pPr>
      <w:r>
        <w:t>prodavaonica prehrambenih artikala</w:t>
      </w:r>
    </w:p>
    <w:p w:rsidR="00CB45C0" w:rsidRDefault="00CB45C0" w:rsidP="00522C5D">
      <w:pPr>
        <w:jc w:val="both"/>
      </w:pPr>
      <w:r>
        <w:t>prodavaonica prehrambenih i higijenskih artikala</w:t>
      </w:r>
    </w:p>
    <w:p w:rsidR="00CB45C0" w:rsidRDefault="00CB45C0" w:rsidP="00522C5D">
      <w:pPr>
        <w:jc w:val="both"/>
      </w:pPr>
      <w:r>
        <w:lastRenderedPageBreak/>
        <w:t>/tržnica i ribarnica, a koje izuzeće je ukinuto/</w:t>
      </w:r>
    </w:p>
    <w:p w:rsidR="00CB45C0" w:rsidRDefault="00CB45C0" w:rsidP="00522C5D">
      <w:pPr>
        <w:jc w:val="both"/>
      </w:pPr>
      <w:r>
        <w:t>specijaliziranih prodavaonica za prodaju i izdavanje lijekova (ljekarne)</w:t>
      </w:r>
    </w:p>
    <w:p w:rsidR="00CB45C0" w:rsidRDefault="00CB45C0" w:rsidP="00522C5D">
      <w:pPr>
        <w:jc w:val="both"/>
      </w:pPr>
      <w:r>
        <w:t>specijaliziranih prodavaonica za prodaju i izdavanje veterinarsko-medicinskih proizvoda</w:t>
      </w:r>
    </w:p>
    <w:p w:rsidR="00CB45C0" w:rsidRDefault="00CB45C0" w:rsidP="00522C5D">
      <w:pPr>
        <w:jc w:val="both"/>
      </w:pPr>
      <w:r>
        <w:t>poljoprivrednih ljekarni</w:t>
      </w:r>
    </w:p>
    <w:p w:rsidR="00CB45C0" w:rsidRDefault="00CB45C0" w:rsidP="00522C5D">
      <w:pPr>
        <w:jc w:val="both"/>
      </w:pPr>
      <w:r>
        <w:t>benzinskih postaja</w:t>
      </w:r>
    </w:p>
    <w:p w:rsidR="00CB45C0" w:rsidRDefault="00CB45C0" w:rsidP="00522C5D">
      <w:pPr>
        <w:jc w:val="both"/>
      </w:pPr>
      <w:r>
        <w:t>kioska</w:t>
      </w:r>
    </w:p>
    <w:p w:rsidR="00CB45C0" w:rsidRDefault="00CB45C0" w:rsidP="00522C5D">
      <w:pPr>
        <w:jc w:val="both"/>
      </w:pPr>
      <w:r>
        <w:t>pekarnica</w:t>
      </w:r>
    </w:p>
    <w:p w:rsidR="00CB45C0" w:rsidRDefault="00CB45C0" w:rsidP="00522C5D">
      <w:pPr>
        <w:jc w:val="both"/>
      </w:pPr>
      <w:r>
        <w:t>kemijskih praonica rublja</w:t>
      </w:r>
    </w:p>
    <w:p w:rsidR="00CB45C0" w:rsidRDefault="00CB45C0" w:rsidP="00522C5D">
      <w:pPr>
        <w:jc w:val="both"/>
      </w:pPr>
      <w:r>
        <w:t>specijaliziranih prodavaonica za prodaju ortopedskih i drugih pomagala</w:t>
      </w:r>
    </w:p>
    <w:p w:rsidR="00CB45C0" w:rsidRDefault="00CB45C0" w:rsidP="00522C5D">
      <w:pPr>
        <w:jc w:val="both"/>
      </w:pPr>
      <w:r>
        <w:t>specijaliziranih prodavaonica dječje opreme</w:t>
      </w:r>
    </w:p>
    <w:p w:rsidR="00CB45C0" w:rsidRDefault="00CB45C0" w:rsidP="00522C5D">
      <w:pPr>
        <w:jc w:val="both"/>
      </w:pPr>
      <w:r>
        <w:t xml:space="preserve">specijaliziranih prodavaonica hrane za životinje </w:t>
      </w:r>
    </w:p>
    <w:p w:rsidR="00CB45C0" w:rsidRDefault="00CB45C0" w:rsidP="00522C5D">
      <w:pPr>
        <w:jc w:val="both"/>
      </w:pPr>
      <w:r>
        <w:t>izdavanje građevinskog materijala na temelju narudžbe u maloprodaji</w:t>
      </w:r>
    </w:p>
    <w:p w:rsidR="00CB45C0" w:rsidRDefault="00CB45C0" w:rsidP="00522C5D">
      <w:pPr>
        <w:jc w:val="both"/>
      </w:pPr>
      <w:r>
        <w:t>logističkih i distributivnih centara hrane, pića i higijenskih proizvoda i</w:t>
      </w:r>
      <w:r w:rsidR="00522C5D">
        <w:t xml:space="preserve"> </w:t>
      </w:r>
      <w:r>
        <w:t>veledrogerija</w:t>
      </w:r>
      <w:r w:rsidR="00522C5D">
        <w:t>.</w:t>
      </w:r>
    </w:p>
    <w:p w:rsidR="00CB45C0" w:rsidRDefault="00CB45C0" w:rsidP="00522C5D">
      <w:pPr>
        <w:jc w:val="both"/>
      </w:pPr>
    </w:p>
    <w:p w:rsidR="00CB45C0" w:rsidRDefault="00CB45C0" w:rsidP="00522C5D">
      <w:pPr>
        <w:jc w:val="both"/>
      </w:pPr>
      <w:r>
        <w:t>Sukladno s</w:t>
      </w:r>
      <w:r w:rsidR="000200BD">
        <w:t xml:space="preserve">vemu navedenome, citirana </w:t>
      </w:r>
      <w:r w:rsidR="000200BD" w:rsidRPr="00522C5D">
        <w:rPr>
          <w:u w:val="single"/>
        </w:rPr>
        <w:t>Odluka</w:t>
      </w:r>
      <w:r w:rsidRPr="00522C5D">
        <w:rPr>
          <w:u w:val="single"/>
        </w:rPr>
        <w:t xml:space="preserve"> Stožera civilne zaštite Republike Hrvatske o mjerama ograničavanja javnog prijevoza u linijskom obalnom pomorskom prometu (Klasa: 810-06/20-01/7, Urbroj: 511-01-300-20-9, od dana 21. ožujka 2020. godine) je i dalje dokument koji regulira pomorski prijevoz prema otocima</w:t>
      </w:r>
      <w:r>
        <w:t xml:space="preserve">, dok se potonja Odluka  Nacionalnog stožera o zabrani napuštanja mjesta prebivališta i stalnog boravka u Republici Hrvatskoj, ne može primjenjivati na način da bi se njome dozvoljavalo putovanje na otoke osobama koji nemaju prebivalište na otocima ili koji </w:t>
      </w:r>
      <w:r w:rsidR="000200BD">
        <w:t xml:space="preserve">ne </w:t>
      </w:r>
      <w:r>
        <w:t>ispunjavaju p</w:t>
      </w:r>
      <w:r w:rsidR="00522C5D">
        <w:t>osebne uvjete navedene u Odluci.</w:t>
      </w:r>
    </w:p>
    <w:p w:rsidR="00CB45C0" w:rsidRPr="00522C5D" w:rsidRDefault="00522C5D" w:rsidP="00522C5D">
      <w:pPr>
        <w:jc w:val="both"/>
        <w:rPr>
          <w:u w:val="single"/>
        </w:rPr>
      </w:pPr>
      <w:r>
        <w:t>Iz odluka proizlazi prim</w:t>
      </w:r>
      <w:r w:rsidR="00CB45C0">
        <w:t>j</w:t>
      </w:r>
      <w:r w:rsidR="000200BD">
        <w:t>e</w:t>
      </w:r>
      <w:r w:rsidR="00CB45C0">
        <w:t xml:space="preserve">rice da bi s otoka osobe s dozvolom poslodavca smjele ići na rad na kopno, </w:t>
      </w:r>
      <w:r w:rsidR="00CB45C0" w:rsidRPr="00522C5D">
        <w:rPr>
          <w:u w:val="single"/>
        </w:rPr>
        <w:t>međutim to isto ne vrijedi za osobe koje s kopna žele ići na otok</w:t>
      </w:r>
      <w:r w:rsidR="00CB45C0">
        <w:t xml:space="preserve">. </w:t>
      </w:r>
      <w:r w:rsidR="00CB45C0" w:rsidRPr="00522C5D">
        <w:rPr>
          <w:u w:val="single"/>
        </w:rPr>
        <w:t>Osobe koje putuju na otok moraju imati prebivalište na otoku ili biti u nekoj od kategorija za koju je Odlukom predviđ</w:t>
      </w:r>
      <w:r>
        <w:rPr>
          <w:u w:val="single"/>
        </w:rPr>
        <w:t>eno izuzeće od zabrane kretanja te za isto moraju imati valjanu propusnicu.</w:t>
      </w:r>
    </w:p>
    <w:p w:rsidR="00CB45C0" w:rsidRDefault="00CB45C0" w:rsidP="00522C5D">
      <w:pPr>
        <w:jc w:val="both"/>
      </w:pPr>
      <w:r>
        <w:t>U slučaju nejasnoća zatažiti će se tum</w:t>
      </w:r>
      <w:r w:rsidR="000200BD">
        <w:t xml:space="preserve">ačenje Stožera </w:t>
      </w:r>
      <w:r w:rsidR="00522C5D">
        <w:t xml:space="preserve">županijske </w:t>
      </w:r>
      <w:r w:rsidR="000200BD">
        <w:t xml:space="preserve">civilne zaštite </w:t>
      </w:r>
      <w:r w:rsidR="00522C5D">
        <w:t>koji su nadležni za provedbu odluka</w:t>
      </w:r>
      <w:r>
        <w:t xml:space="preserve"> kako ne bi došlo do pogrešne provedbe odredbi ,</w:t>
      </w:r>
      <w:r w:rsidR="000200BD">
        <w:t xml:space="preserve"> </w:t>
      </w:r>
      <w:r>
        <w:t>a osobito kako se ne bi omogućilo putovanje nikome za koga to nije izričito predviđeno obzirom da upravo takvo nekontrolirano kretanje većeg broja  ljudi i roba može dovesti do daljnjeg širenja epidemije na otocima, predstavljajući rizik koji se upravo navedenim mjerama želi sveti na minimum.</w:t>
      </w:r>
    </w:p>
    <w:p w:rsidR="00CB45C0" w:rsidRDefault="00CB45C0" w:rsidP="00522C5D">
      <w:pPr>
        <w:jc w:val="both"/>
      </w:pPr>
      <w:r>
        <w:t>S poštovanjem,</w:t>
      </w:r>
    </w:p>
    <w:p w:rsidR="00CB45C0" w:rsidRDefault="00CB45C0" w:rsidP="00522C5D">
      <w:pPr>
        <w:jc w:val="both"/>
      </w:pPr>
      <w:r>
        <w:t>Paula Vidović</w:t>
      </w:r>
      <w:r w:rsidR="00383A8D">
        <w:t xml:space="preserve"> v.r.</w:t>
      </w:r>
      <w:bookmarkStart w:id="0" w:name="_GoBack"/>
      <w:bookmarkEnd w:id="0"/>
    </w:p>
    <w:p w:rsidR="00CB45C0" w:rsidRDefault="00CB45C0" w:rsidP="00522C5D">
      <w:pPr>
        <w:jc w:val="both"/>
      </w:pPr>
      <w:r>
        <w:t>Ravnateljica Agencije za obalni linijski pomorski promet</w:t>
      </w:r>
    </w:p>
    <w:p w:rsidR="00CB45C0" w:rsidRDefault="00CB45C0" w:rsidP="00522C5D">
      <w:pPr>
        <w:jc w:val="both"/>
      </w:pPr>
    </w:p>
    <w:p w:rsidR="00CB45C0" w:rsidRDefault="00CB45C0" w:rsidP="00522C5D">
      <w:pPr>
        <w:jc w:val="both"/>
      </w:pPr>
    </w:p>
    <w:p w:rsidR="00CB45C0" w:rsidRDefault="00CB45C0" w:rsidP="00CB45C0"/>
    <w:p w:rsidR="00CB45C0" w:rsidRDefault="00CB45C0" w:rsidP="00CB45C0"/>
    <w:p w:rsidR="00CB45C0" w:rsidRDefault="00CB45C0" w:rsidP="00CB45C0"/>
    <w:p w:rsidR="00CB45C0" w:rsidRDefault="00CB45C0" w:rsidP="00CB45C0">
      <w:r>
        <w:t xml:space="preserve"> </w:t>
      </w:r>
    </w:p>
    <w:p w:rsidR="00CB45C0" w:rsidRDefault="00CB45C0" w:rsidP="00CB45C0"/>
    <w:p w:rsidR="00203557" w:rsidRDefault="00203557"/>
    <w:sectPr w:rsidR="0020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C0"/>
    <w:rsid w:val="000200BD"/>
    <w:rsid w:val="00203557"/>
    <w:rsid w:val="00301834"/>
    <w:rsid w:val="00383A8D"/>
    <w:rsid w:val="00522C5D"/>
    <w:rsid w:val="00CB45C0"/>
    <w:rsid w:val="00E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8D3BB-BB78-477F-AC4D-C849C4EB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2020-03-25T10:42:00Z</dcterms:created>
  <dcterms:modified xsi:type="dcterms:W3CDTF">2020-03-25T11:16:00Z</dcterms:modified>
</cp:coreProperties>
</file>